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F4" w:rsidRDefault="00025FF4" w:rsidP="0002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90A0A"/>
          <w:sz w:val="26"/>
          <w:szCs w:val="26"/>
        </w:rPr>
      </w:pPr>
    </w:p>
    <w:p w:rsidR="00025FF4" w:rsidRDefault="00025FF4" w:rsidP="0002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90A0A"/>
          <w:sz w:val="26"/>
          <w:szCs w:val="26"/>
        </w:rPr>
      </w:pPr>
    </w:p>
    <w:p w:rsidR="00025FF4" w:rsidRPr="00ED7E4D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color w:val="000001"/>
          <w:sz w:val="26"/>
          <w:szCs w:val="26"/>
        </w:rPr>
      </w:pPr>
      <w:r w:rsidRPr="00ED7E4D">
        <w:rPr>
          <w:rFonts w:ascii="Times New Roman" w:hAnsi="Times New Roman" w:cs="Times New Roman"/>
          <w:b/>
          <w:color w:val="090A0A"/>
          <w:sz w:val="26"/>
          <w:szCs w:val="26"/>
        </w:rPr>
        <w:t>I</w:t>
      </w:r>
      <w:r w:rsidRPr="00ED7E4D">
        <w:rPr>
          <w:rFonts w:ascii="Times New Roman" w:hAnsi="Times New Roman" w:cs="Times New Roman"/>
          <w:b/>
          <w:color w:val="000001"/>
          <w:sz w:val="26"/>
          <w:szCs w:val="26"/>
        </w:rPr>
        <w:t>NVESTOR GR</w:t>
      </w:r>
      <w:r w:rsidRPr="00ED7E4D">
        <w:rPr>
          <w:rFonts w:ascii="Times New Roman" w:hAnsi="Times New Roman" w:cs="Times New Roman"/>
          <w:b/>
          <w:color w:val="090A0A"/>
          <w:sz w:val="26"/>
          <w:szCs w:val="26"/>
        </w:rPr>
        <w:t>I</w:t>
      </w:r>
      <w:r w:rsidRPr="00ED7E4D">
        <w:rPr>
          <w:rFonts w:ascii="Times New Roman" w:hAnsi="Times New Roman" w:cs="Times New Roman"/>
          <w:b/>
          <w:color w:val="000001"/>
          <w:sz w:val="26"/>
          <w:szCs w:val="26"/>
        </w:rPr>
        <w:t>EVANCE REDRESSAL MEC</w:t>
      </w:r>
      <w:r w:rsidRPr="00ED7E4D">
        <w:rPr>
          <w:rFonts w:ascii="Times New Roman" w:hAnsi="Times New Roman" w:cs="Times New Roman"/>
          <w:b/>
          <w:color w:val="090A0A"/>
          <w:sz w:val="26"/>
          <w:szCs w:val="26"/>
        </w:rPr>
        <w:t>H</w:t>
      </w:r>
      <w:r w:rsidRPr="00ED7E4D">
        <w:rPr>
          <w:rFonts w:ascii="Times New Roman" w:hAnsi="Times New Roman" w:cs="Times New Roman"/>
          <w:b/>
          <w:color w:val="000001"/>
          <w:sz w:val="26"/>
          <w:szCs w:val="26"/>
        </w:rPr>
        <w:t>AN</w:t>
      </w:r>
      <w:r w:rsidRPr="00ED7E4D">
        <w:rPr>
          <w:rFonts w:ascii="Times New Roman" w:hAnsi="Times New Roman" w:cs="Times New Roman"/>
          <w:b/>
          <w:color w:val="090A0A"/>
          <w:sz w:val="26"/>
          <w:szCs w:val="26"/>
        </w:rPr>
        <w:t>I</w:t>
      </w:r>
      <w:r w:rsidRPr="00ED7E4D">
        <w:rPr>
          <w:rFonts w:ascii="Times New Roman" w:hAnsi="Times New Roman" w:cs="Times New Roman"/>
          <w:b/>
          <w:color w:val="000001"/>
          <w:sz w:val="26"/>
          <w:szCs w:val="26"/>
        </w:rPr>
        <w:t>SM</w:t>
      </w:r>
    </w:p>
    <w:p w:rsidR="00ED7E4D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1. The Company has a Designated Investor Grievances Email ID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6E5363">
        <w:rPr>
          <w:rFonts w:ascii="Times New Roman" w:hAnsi="Times New Roman" w:cs="Times New Roman"/>
          <w:color w:val="000001"/>
          <w:sz w:val="24"/>
          <w:szCs w:val="24"/>
        </w:rPr>
        <w:t>namahcap@yahoo.com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on which the Client or Investor can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make a complaint.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90A0A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2. An Investor / Client can make a Written Complaint through letter also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3.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he Company maintains Investor Griev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a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nce Register.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4. Designated Person shall login the Designated Investor Grievances Email ID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on daily basis to look after the Inv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e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stor Complaint whether any New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Complaint has been lodged or not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5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A Letter or Email must be written to all the Inv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e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stor who has submitted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written Complaints by the designated person or Compliance Officer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acknowledging receipt of the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ompla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n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 xml:space="preserve">t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and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nforming them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it will be d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alt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with.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6. Compliance Department will obtain all information available on the</w:t>
      </w:r>
      <w:r w:rsidRPr="00567305">
        <w:rPr>
          <w:rFonts w:ascii="Times New Roman" w:hAnsi="Times New Roman" w:cs="Times New Roman"/>
          <w:color w:val="C2C3C1"/>
          <w:sz w:val="24"/>
          <w:szCs w:val="24"/>
        </w:rPr>
        <w:t>'</w:t>
      </w:r>
      <w:r w:rsidR="00ED7E4D" w:rsidRPr="00567305">
        <w:rPr>
          <w:rFonts w:ascii="Times New Roman" w:hAnsi="Times New Roman" w:cs="Times New Roman"/>
          <w:color w:val="C2C3C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complaint which is considered necessary for a proper investigation. Look into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all the necessary information and resolve the as soon as possible.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90A0A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7. There is Standing Policy of the Compan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 xml:space="preserve">y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to resol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v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e the Investor Complaint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wi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t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hin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even Da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y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s of the receipt of the s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a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me expect the complicated case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>8. A Serious Complaint (where the written re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s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ponse does not settle the issue)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must be referred to the Director or Compliance Officer of the Compan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y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25FF4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9.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he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ompliance Officer of the Company shall review the Investor 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omplaint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Register on weekly basis to find out whether Complaint has been r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solved</w:t>
      </w:r>
      <w:r w:rsidR="00ED7E4D"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within time or not</w:t>
      </w:r>
      <w:r w:rsidRPr="00567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7E4D" w:rsidRPr="00567305" w:rsidRDefault="00ED7E4D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</w:p>
    <w:p w:rsidR="000474BC" w:rsidRPr="00567305" w:rsidRDefault="00025FF4" w:rsidP="00ED7E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1"/>
          <w:sz w:val="24"/>
          <w:szCs w:val="24"/>
        </w:rPr>
      </w:pPr>
      <w:r w:rsidRPr="00567305">
        <w:rPr>
          <w:rFonts w:ascii="Times New Roman" w:hAnsi="Times New Roman" w:cs="Times New Roman"/>
          <w:color w:val="000001"/>
          <w:sz w:val="24"/>
          <w:szCs w:val="24"/>
        </w:rPr>
        <w:t xml:space="preserve">10. The Compliance Officer shall also keep </w:t>
      </w:r>
      <w:r w:rsidRPr="00567305">
        <w:rPr>
          <w:rFonts w:ascii="Times New Roman" w:hAnsi="Times New Roman" w:cs="Times New Roman"/>
          <w:color w:val="090A0A"/>
          <w:sz w:val="24"/>
          <w:szCs w:val="24"/>
        </w:rPr>
        <w:t>p</w:t>
      </w:r>
      <w:r w:rsidRPr="00567305">
        <w:rPr>
          <w:rFonts w:ascii="Times New Roman" w:hAnsi="Times New Roman" w:cs="Times New Roman"/>
          <w:color w:val="000001"/>
          <w:sz w:val="24"/>
          <w:szCs w:val="24"/>
        </w:rPr>
        <w:t>roper records of all the Grievances/Complaints received and resolved.</w:t>
      </w:r>
    </w:p>
    <w:p w:rsidR="00025FF4" w:rsidRPr="00567305" w:rsidRDefault="00025FF4" w:rsidP="00ED7E4D">
      <w:pPr>
        <w:ind w:left="-426"/>
        <w:rPr>
          <w:sz w:val="24"/>
          <w:szCs w:val="24"/>
        </w:rPr>
      </w:pPr>
    </w:p>
    <w:sectPr w:rsidR="00025FF4" w:rsidRPr="00567305" w:rsidSect="00047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FF4"/>
    <w:rsid w:val="00025FF4"/>
    <w:rsid w:val="000474BC"/>
    <w:rsid w:val="00567305"/>
    <w:rsid w:val="006E5363"/>
    <w:rsid w:val="00764CBF"/>
    <w:rsid w:val="00E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2014-02-18T10:20:00Z</dcterms:created>
  <dcterms:modified xsi:type="dcterms:W3CDTF">2014-06-24T12:09:00Z</dcterms:modified>
</cp:coreProperties>
</file>